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BD60" w14:textId="50176580" w:rsidR="00861AFE" w:rsidRDefault="00861AFE" w:rsidP="00861AFE">
      <w:pPr>
        <w:jc w:val="both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3C54FF8" wp14:editId="14BE6C98">
            <wp:simplePos x="0" y="0"/>
            <wp:positionH relativeFrom="column">
              <wp:posOffset>2333625</wp:posOffset>
            </wp:positionH>
            <wp:positionV relativeFrom="paragraph">
              <wp:posOffset>-523875</wp:posOffset>
            </wp:positionV>
            <wp:extent cx="1152525" cy="12229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88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2F560" w14:textId="77777777" w:rsidR="00861AFE" w:rsidRDefault="00861AFE" w:rsidP="00861AFE">
      <w:pPr>
        <w:jc w:val="both"/>
        <w:rPr>
          <w:rFonts w:ascii="TH SarabunPSK" w:hAnsi="TH SarabunPSK" w:cs="TH SarabunPSK"/>
        </w:rPr>
      </w:pPr>
    </w:p>
    <w:p w14:paraId="288C3420" w14:textId="77777777" w:rsidR="00861AFE" w:rsidRDefault="00861AFE" w:rsidP="00861AFE">
      <w:pPr>
        <w:jc w:val="center"/>
        <w:rPr>
          <w:rFonts w:ascii="TH SarabunPSK" w:hAnsi="TH SarabunPSK" w:cs="TH SarabunPSK"/>
        </w:rPr>
      </w:pPr>
    </w:p>
    <w:p w14:paraId="119BA2DF" w14:textId="1DF64656" w:rsidR="00861AFE" w:rsidRDefault="0005124B" w:rsidP="00642F24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Announcement </w:t>
      </w:r>
      <w:proofErr w:type="spellStart"/>
      <w:r w:rsidR="001C7352" w:rsidRPr="001C7352">
        <w:rPr>
          <w:rFonts w:ascii="TH SarabunPSK" w:hAnsi="TH SarabunPSK" w:cs="TH SarabunPSK"/>
          <w:b/>
          <w:bCs/>
        </w:rPr>
        <w:t>Khwaoyai</w:t>
      </w:r>
      <w:proofErr w:type="spellEnd"/>
      <w:r w:rsidR="00861AFE" w:rsidRPr="00065B63">
        <w:rPr>
          <w:rFonts w:ascii="TH SarabunPSK" w:hAnsi="TH SarabunPSK" w:cs="TH SarabunPSK"/>
          <w:b/>
          <w:bCs/>
          <w:color w:val="FF0000"/>
        </w:rPr>
        <w:t xml:space="preserve"> </w:t>
      </w:r>
      <w:r w:rsidR="00861AFE">
        <w:rPr>
          <w:rFonts w:ascii="TH SarabunPSK" w:hAnsi="TH SarabunPSK" w:cs="TH SarabunPSK"/>
          <w:b/>
          <w:bCs/>
        </w:rPr>
        <w:t>Subdistrict Administrative Organization</w:t>
      </w:r>
    </w:p>
    <w:p w14:paraId="6B0CE18A" w14:textId="722C4753" w:rsidR="00FE6CB6" w:rsidRDefault="00FE6CB6" w:rsidP="00642F2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Subject Policy of not accepting </w:t>
      </w:r>
      <w:r w:rsidR="00703CA6">
        <w:rPr>
          <w:rFonts w:ascii="TH SarabunPSK" w:hAnsi="TH SarabunPSK" w:cs="TH SarabunPSK"/>
          <w:b/>
          <w:bCs/>
        </w:rPr>
        <w:t xml:space="preserve">neither </w:t>
      </w:r>
      <w:proofErr w:type="gramStart"/>
      <w:r w:rsidR="00703CA6">
        <w:rPr>
          <w:rFonts w:ascii="TH SarabunPSK" w:hAnsi="TH SarabunPSK" w:cs="TH SarabunPSK"/>
          <w:b/>
          <w:bCs/>
        </w:rPr>
        <w:t>gifts</w:t>
      </w:r>
      <w:proofErr w:type="gramEnd"/>
      <w:r w:rsidR="00703CA6">
        <w:rPr>
          <w:rFonts w:ascii="TH SarabunPSK" w:hAnsi="TH SarabunPSK" w:cs="TH SarabunPSK"/>
          <w:b/>
          <w:bCs/>
        </w:rPr>
        <w:t xml:space="preserve"> from performing duties </w:t>
      </w:r>
      <w:proofErr w:type="spellStart"/>
      <w:r w:rsidR="00703CA6">
        <w:rPr>
          <w:rFonts w:ascii="TH SarabunPSK" w:hAnsi="TH SarabunPSK" w:cs="TH SarabunPSK"/>
          <w:b/>
          <w:bCs/>
        </w:rPr>
        <w:t>duties</w:t>
      </w:r>
      <w:proofErr w:type="spellEnd"/>
      <w:r w:rsidR="00703CA6">
        <w:rPr>
          <w:rFonts w:ascii="TH SarabunPSK" w:hAnsi="TH SarabunPSK" w:cs="TH SarabunPSK"/>
          <w:b/>
          <w:bCs/>
        </w:rPr>
        <w:t xml:space="preserve"> </w:t>
      </w:r>
      <w:r w:rsidR="00703CA6">
        <w:rPr>
          <w:rFonts w:ascii="TH SarabunPSK" w:hAnsi="TH SarabunPSK" w:cs="TH SarabunPSK" w:hint="cs"/>
          <w:b/>
          <w:bCs/>
          <w:cs/>
        </w:rPr>
        <w:t>(</w:t>
      </w:r>
      <w:r w:rsidR="00703CA6">
        <w:rPr>
          <w:rFonts w:ascii="TH SarabunPSK" w:hAnsi="TH SarabunPSK" w:cs="TH SarabunPSK"/>
          <w:b/>
          <w:bCs/>
        </w:rPr>
        <w:t>No Gift Policy</w:t>
      </w:r>
      <w:r w:rsidR="00703CA6">
        <w:rPr>
          <w:rFonts w:ascii="TH SarabunPSK" w:hAnsi="TH SarabunPSK" w:cs="TH SarabunPSK" w:hint="cs"/>
          <w:b/>
          <w:bCs/>
          <w:cs/>
        </w:rPr>
        <w:t>)</w:t>
      </w:r>
    </w:p>
    <w:p w14:paraId="27B921F5" w14:textId="3AF73D1D" w:rsidR="00703CA6" w:rsidRDefault="00703CA6" w:rsidP="00861AF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Fiscal year 202</w:t>
      </w:r>
      <w:r w:rsidR="00D12331">
        <w:rPr>
          <w:rFonts w:ascii="TH SarabunPSK" w:hAnsi="TH SarabunPSK" w:cs="TH SarabunPSK"/>
          <w:b/>
          <w:bCs/>
        </w:rPr>
        <w:t>5</w:t>
      </w:r>
    </w:p>
    <w:p w14:paraId="1AC4077A" w14:textId="77777777" w:rsidR="00861AFE" w:rsidRDefault="00861AFE" w:rsidP="00861AF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</w:t>
      </w:r>
    </w:p>
    <w:p w14:paraId="6D5F8B37" w14:textId="77777777" w:rsidR="00861AFE" w:rsidRDefault="00861AFE" w:rsidP="00861AF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C195358" w14:textId="550EF606" w:rsidR="003E31CE" w:rsidRDefault="00703CA6" w:rsidP="00861AFE">
      <w:pPr>
        <w:tabs>
          <w:tab w:val="left" w:pos="112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proofErr w:type="spellStart"/>
      <w:r w:rsidR="001C7352" w:rsidRPr="001C7352">
        <w:rPr>
          <w:rFonts w:ascii="TH SarabunPSK" w:hAnsi="TH SarabunPSK" w:cs="TH SarabunPSK"/>
          <w:b/>
          <w:bCs/>
        </w:rPr>
        <w:t>Khwaoyai</w:t>
      </w:r>
      <w:proofErr w:type="spellEnd"/>
      <w:r w:rsidR="001C7352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Subdistrict </w:t>
      </w:r>
      <w:r w:rsidR="00CC7643">
        <w:rPr>
          <w:rFonts w:ascii="TH SarabunPSK" w:hAnsi="TH SarabunPSK" w:cs="TH SarabunPSK"/>
          <w:b/>
          <w:bCs/>
        </w:rPr>
        <w:t>Administrative</w:t>
      </w:r>
      <w:r>
        <w:rPr>
          <w:rFonts w:ascii="TH SarabunPSK" w:hAnsi="TH SarabunPSK" w:cs="TH SarabunPSK"/>
          <w:b/>
          <w:bCs/>
        </w:rPr>
        <w:t xml:space="preserve"> Organization has emphasized</w:t>
      </w:r>
      <w:r w:rsidR="00513C5B">
        <w:rPr>
          <w:rFonts w:ascii="TH SarabunPSK" w:hAnsi="TH SarabunPSK" w:cs="TH SarabunPSK"/>
          <w:b/>
          <w:bCs/>
        </w:rPr>
        <w:t xml:space="preserve"> on </w:t>
      </w:r>
      <w:r>
        <w:rPr>
          <w:rFonts w:ascii="TH SarabunPSK" w:hAnsi="TH SarabunPSK" w:cs="TH SarabunPSK"/>
          <w:b/>
          <w:bCs/>
        </w:rPr>
        <w:t>ma</w:t>
      </w:r>
      <w:r w:rsidR="00513C5B">
        <w:rPr>
          <w:rFonts w:ascii="TH SarabunPSK" w:hAnsi="TH SarabunPSK" w:cs="TH SarabunPSK"/>
          <w:b/>
          <w:bCs/>
        </w:rPr>
        <w:t xml:space="preserve">naging organization with good governance to </w:t>
      </w:r>
      <w:r w:rsidR="003E31CE">
        <w:rPr>
          <w:rFonts w:ascii="TH SarabunPSK" w:hAnsi="TH SarabunPSK" w:cs="TH SarabunPSK"/>
          <w:b/>
          <w:bCs/>
        </w:rPr>
        <w:t>build faith and confidence in society that</w:t>
      </w:r>
    </w:p>
    <w:p w14:paraId="4D1D5D2E" w14:textId="35EB2380" w:rsidR="008365E3" w:rsidRDefault="001C7352" w:rsidP="00861AFE">
      <w:pPr>
        <w:tabs>
          <w:tab w:val="left" w:pos="1120"/>
        </w:tabs>
        <w:rPr>
          <w:rFonts w:ascii="TH SarabunPSK" w:hAnsi="TH SarabunPSK" w:cs="TH SarabunPSK"/>
          <w:b/>
          <w:bCs/>
        </w:rPr>
      </w:pPr>
      <w:proofErr w:type="spellStart"/>
      <w:r w:rsidRPr="001C7352">
        <w:rPr>
          <w:rFonts w:ascii="TH SarabunPSK" w:hAnsi="TH SarabunPSK" w:cs="TH SarabunPSK"/>
          <w:b/>
          <w:bCs/>
        </w:rPr>
        <w:t>Khwaoyai</w:t>
      </w:r>
      <w:proofErr w:type="spellEnd"/>
      <w:r>
        <w:rPr>
          <w:rFonts w:ascii="TH SarabunPSK" w:hAnsi="TH SarabunPSK" w:cs="TH SarabunPSK"/>
          <w:b/>
          <w:bCs/>
        </w:rPr>
        <w:t xml:space="preserve"> </w:t>
      </w:r>
      <w:r w:rsidR="008365E3">
        <w:rPr>
          <w:rFonts w:ascii="TH SarabunPSK" w:hAnsi="TH SarabunPSK" w:cs="TH SarabunPSK"/>
          <w:b/>
          <w:bCs/>
        </w:rPr>
        <w:t xml:space="preserve">Subdistrict Administrative Organization is the good governance Organization I as the Chief </w:t>
      </w:r>
      <w:r w:rsidR="003E31CE">
        <w:rPr>
          <w:rFonts w:ascii="TH SarabunPSK" w:hAnsi="TH SarabunPSK" w:cs="TH SarabunPSK"/>
          <w:b/>
          <w:bCs/>
        </w:rPr>
        <w:t>Executive of the SAO,</w:t>
      </w:r>
      <w:r w:rsidR="00623C17">
        <w:rPr>
          <w:rFonts w:ascii="TH SarabunPSK" w:hAnsi="TH SarabunPSK" w:cs="TH SarabunPSK"/>
          <w:b/>
          <w:bCs/>
        </w:rPr>
        <w:t xml:space="preserve"> </w:t>
      </w:r>
      <w:r w:rsidR="003E31CE">
        <w:rPr>
          <w:rFonts w:ascii="TH SarabunPSK" w:hAnsi="TH SarabunPSK" w:cs="TH SarabunPSK"/>
          <w:b/>
          <w:bCs/>
        </w:rPr>
        <w:t xml:space="preserve">hereby </w:t>
      </w:r>
      <w:r w:rsidR="00A13A66">
        <w:rPr>
          <w:rFonts w:ascii="TH SarabunPSK" w:hAnsi="TH SarabunPSK" w:cs="TH SarabunPSK"/>
          <w:b/>
          <w:bCs/>
        </w:rPr>
        <w:t>declare and demonstrate my intention to perform duties and adm</w:t>
      </w:r>
      <w:r w:rsidR="003339FA">
        <w:rPr>
          <w:rFonts w:ascii="TH SarabunPSK" w:hAnsi="TH SarabunPSK" w:cs="TH SarabunPSK"/>
          <w:b/>
          <w:bCs/>
        </w:rPr>
        <w:t>inister national affairs. I would perform my duties at the utmost of my ability with accountability, honesty and transparency in</w:t>
      </w:r>
      <w:r w:rsidR="00CC7643">
        <w:rPr>
          <w:rFonts w:ascii="TH SarabunPSK" w:hAnsi="TH SarabunPSK" w:cs="TH SarabunPSK"/>
          <w:b/>
          <w:bCs/>
        </w:rPr>
        <w:t xml:space="preserve"> accordance with the guideline for promoting ethics and ad</w:t>
      </w:r>
      <w:r w:rsidR="008365E3">
        <w:rPr>
          <w:rFonts w:ascii="TH SarabunPSK" w:hAnsi="TH SarabunPSK" w:cs="TH SarabunPSK"/>
          <w:b/>
          <w:bCs/>
        </w:rPr>
        <w:t xml:space="preserve">here to the principle of good governance. </w:t>
      </w:r>
    </w:p>
    <w:p w14:paraId="277BF2FB" w14:textId="7D4CC264" w:rsidR="00642F24" w:rsidRDefault="008365E3" w:rsidP="00861AFE">
      <w:pPr>
        <w:tabs>
          <w:tab w:val="left" w:pos="112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I hereby pledge that all </w:t>
      </w:r>
      <w:proofErr w:type="spellStart"/>
      <w:r w:rsidR="001C7352" w:rsidRPr="001C7352">
        <w:rPr>
          <w:rFonts w:ascii="TH SarabunPSK" w:hAnsi="TH SarabunPSK" w:cs="TH SarabunPSK"/>
          <w:b/>
          <w:bCs/>
        </w:rPr>
        <w:t>Khwaoyai</w:t>
      </w:r>
      <w:proofErr w:type="spellEnd"/>
      <w:r w:rsidR="001C7352">
        <w:rPr>
          <w:rFonts w:ascii="TH SarabunPSK" w:hAnsi="TH SarabunPSK" w:cs="TH SarabunPSK"/>
          <w:b/>
          <w:bCs/>
        </w:rPr>
        <w:t xml:space="preserve"> </w:t>
      </w:r>
      <w:r w:rsidR="00E24CE0">
        <w:rPr>
          <w:rFonts w:ascii="TH SarabunPSK" w:hAnsi="TH SarabunPSK" w:cs="TH SarabunPSK"/>
          <w:b/>
          <w:bCs/>
        </w:rPr>
        <w:t>Subdistrict Administrative</w:t>
      </w:r>
      <w:r w:rsidR="00703CA6">
        <w:rPr>
          <w:rFonts w:ascii="TH SarabunPSK" w:hAnsi="TH SarabunPSK" w:cs="TH SarabunPSK"/>
          <w:b/>
          <w:bCs/>
          <w:cs/>
        </w:rPr>
        <w:tab/>
      </w:r>
      <w:r w:rsidR="00E24CE0">
        <w:rPr>
          <w:rFonts w:ascii="TH SarabunPSK" w:hAnsi="TH SarabunPSK" w:cs="TH SarabunPSK"/>
          <w:b/>
          <w:bCs/>
        </w:rPr>
        <w:t>Organization</w:t>
      </w:r>
      <w:r w:rsidR="00E24CE0">
        <w:rPr>
          <w:rFonts w:ascii="TH SarabunPSK" w:hAnsi="TH SarabunPSK" w:cs="TH SarabunPSK" w:hint="cs"/>
          <w:b/>
          <w:bCs/>
          <w:cs/>
        </w:rPr>
        <w:t xml:space="preserve"> </w:t>
      </w:r>
      <w:r w:rsidR="00E24CE0">
        <w:rPr>
          <w:rFonts w:ascii="TH SarabunPSK" w:hAnsi="TH SarabunPSK" w:cs="TH SarabunPSK"/>
          <w:b/>
          <w:bCs/>
        </w:rPr>
        <w:t xml:space="preserve">executives and </w:t>
      </w:r>
      <w:proofErr w:type="spellStart"/>
      <w:r w:rsidR="001C7352" w:rsidRPr="001C7352">
        <w:rPr>
          <w:rFonts w:ascii="TH SarabunPSK" w:hAnsi="TH SarabunPSK" w:cs="TH SarabunPSK"/>
          <w:b/>
          <w:bCs/>
        </w:rPr>
        <w:t>Khwaoyai</w:t>
      </w:r>
      <w:proofErr w:type="spellEnd"/>
      <w:r w:rsidR="001C7352">
        <w:rPr>
          <w:rFonts w:ascii="TH SarabunPSK" w:hAnsi="TH SarabunPSK" w:cs="TH SarabunPSK"/>
          <w:b/>
          <w:bCs/>
        </w:rPr>
        <w:t xml:space="preserve"> </w:t>
      </w:r>
      <w:r w:rsidR="00E24CE0">
        <w:rPr>
          <w:rFonts w:ascii="TH SarabunPSK" w:hAnsi="TH SarabunPSK" w:cs="TH SarabunPSK"/>
          <w:b/>
          <w:bCs/>
        </w:rPr>
        <w:t>Subdistrict Administrative</w:t>
      </w:r>
      <w:r w:rsidR="00E24CE0">
        <w:rPr>
          <w:rFonts w:ascii="TH SarabunPSK" w:hAnsi="TH SarabunPSK" w:cs="TH SarabunPSK" w:hint="cs"/>
          <w:b/>
          <w:bCs/>
          <w:cs/>
        </w:rPr>
        <w:t xml:space="preserve"> </w:t>
      </w:r>
      <w:r w:rsidR="00E24CE0">
        <w:rPr>
          <w:rFonts w:ascii="TH SarabunPSK" w:hAnsi="TH SarabunPSK" w:cs="TH SarabunPSK"/>
          <w:b/>
          <w:bCs/>
        </w:rPr>
        <w:t>Organization officials have intention of not accepting neither</w:t>
      </w:r>
      <w:r w:rsidR="00A87930">
        <w:rPr>
          <w:rFonts w:ascii="TH SarabunPSK" w:hAnsi="TH SarabunPSK" w:cs="TH SarabunPSK"/>
          <w:b/>
          <w:bCs/>
        </w:rPr>
        <w:t xml:space="preserve"> gifts nor profits nor profits from performing our duties, both before and after p</w:t>
      </w:r>
      <w:r w:rsidR="00F46194">
        <w:rPr>
          <w:rFonts w:ascii="TH SarabunPSK" w:hAnsi="TH SarabunPSK" w:cs="TH SarabunPSK"/>
          <w:b/>
          <w:bCs/>
        </w:rPr>
        <w:t>erforming our duties which would cause corruption and misconduct at the present and in the future</w:t>
      </w:r>
      <w:r w:rsidR="005E3E1E">
        <w:rPr>
          <w:rFonts w:ascii="TH SarabunPSK" w:hAnsi="TH SarabunPSK" w:cs="TH SarabunPSK"/>
          <w:b/>
          <w:bCs/>
        </w:rPr>
        <w:t xml:space="preserve">. I would also stand against all forms of corruption to promote the honesty </w:t>
      </w:r>
      <w:r w:rsidR="00642F24">
        <w:rPr>
          <w:rFonts w:ascii="TH SarabunPSK" w:hAnsi="TH SarabunPSK" w:cs="TH SarabunPSK"/>
          <w:b/>
          <w:bCs/>
        </w:rPr>
        <w:t>value</w:t>
      </w:r>
      <w:r w:rsidR="005E3E1E">
        <w:rPr>
          <w:rFonts w:ascii="TH SarabunPSK" w:hAnsi="TH SarabunPSK" w:cs="TH SarabunPSK"/>
          <w:b/>
          <w:bCs/>
        </w:rPr>
        <w:t xml:space="preserve"> and create</w:t>
      </w:r>
      <w:r w:rsidR="00642F24">
        <w:rPr>
          <w:rFonts w:ascii="TH SarabunPSK" w:hAnsi="TH SarabunPSK" w:cs="TH SarabunPSK"/>
          <w:b/>
          <w:bCs/>
        </w:rPr>
        <w:t xml:space="preserve"> an</w:t>
      </w:r>
      <w:r w:rsidR="005E3E1E">
        <w:rPr>
          <w:rFonts w:ascii="TH SarabunPSK" w:hAnsi="TH SarabunPSK" w:cs="TH SarabunPSK"/>
          <w:b/>
          <w:bCs/>
        </w:rPr>
        <w:t xml:space="preserve"> integrity or</w:t>
      </w:r>
      <w:r w:rsidR="00642F24">
        <w:rPr>
          <w:rFonts w:ascii="TH SarabunPSK" w:hAnsi="TH SarabunPSK" w:cs="TH SarabunPSK"/>
          <w:b/>
          <w:bCs/>
        </w:rPr>
        <w:t>ganization culture in strong and sustainable</w:t>
      </w:r>
      <w:r w:rsidR="00703CA6">
        <w:rPr>
          <w:rFonts w:ascii="TH SarabunPSK" w:hAnsi="TH SarabunPSK" w:cs="TH SarabunPSK" w:hint="cs"/>
          <w:b/>
          <w:bCs/>
          <w:cs/>
        </w:rPr>
        <w:t xml:space="preserve"> </w:t>
      </w:r>
      <w:r w:rsidR="00642F24">
        <w:rPr>
          <w:rFonts w:ascii="TH SarabunPSK" w:hAnsi="TH SarabunPSK" w:cs="TH SarabunPSK"/>
          <w:b/>
          <w:bCs/>
        </w:rPr>
        <w:t xml:space="preserve">ways </w:t>
      </w:r>
    </w:p>
    <w:p w14:paraId="0C5D01A8" w14:textId="3B064DE2" w:rsidR="00642F24" w:rsidRDefault="00642F24" w:rsidP="00D14C34">
      <w:pPr>
        <w:tabs>
          <w:tab w:val="left" w:pos="1120"/>
        </w:tabs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204662">
        <w:rPr>
          <w:rFonts w:ascii="TH SarabunPSK" w:hAnsi="TH SarabunPSK" w:cs="TH SarabunPSK"/>
          <w:b/>
          <w:bCs/>
        </w:rPr>
        <w:t>It is</w:t>
      </w:r>
      <w:r w:rsidR="00D14C34">
        <w:rPr>
          <w:rFonts w:ascii="TH SarabunPSK" w:hAnsi="TH SarabunPSK" w:cs="TH SarabunPSK"/>
          <w:b/>
          <w:bCs/>
        </w:rPr>
        <w:t xml:space="preserve"> </w:t>
      </w:r>
      <w:r w:rsidR="00204662">
        <w:rPr>
          <w:rFonts w:ascii="TH SarabunPSK" w:hAnsi="TH SarabunPSK" w:cs="TH SarabunPSK"/>
          <w:b/>
          <w:bCs/>
        </w:rPr>
        <w:t>hereby announced and to adhered to all</w:t>
      </w:r>
    </w:p>
    <w:p w14:paraId="7BE69883" w14:textId="0A604537" w:rsidR="00D14C34" w:rsidRDefault="00D14C34" w:rsidP="00D14C34">
      <w:pPr>
        <w:tabs>
          <w:tab w:val="left" w:pos="1120"/>
        </w:tabs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This an</w:t>
      </w:r>
      <w:r w:rsidR="0005124B">
        <w:rPr>
          <w:rFonts w:ascii="TH SarabunPSK" w:hAnsi="TH SarabunPSK" w:cs="TH SarabunPSK"/>
          <w:b/>
          <w:bCs/>
        </w:rPr>
        <w:t xml:space="preserve">nouncement is made on </w:t>
      </w:r>
      <w:r w:rsidR="00D12331"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</w:rPr>
        <w:t xml:space="preserve"> January, 202</w:t>
      </w:r>
      <w:r w:rsidR="00D12331">
        <w:rPr>
          <w:rFonts w:ascii="TH SarabunPSK" w:hAnsi="TH SarabunPSK" w:cs="TH SarabunPSK"/>
          <w:b/>
          <w:bCs/>
        </w:rPr>
        <w:t>5</w:t>
      </w:r>
    </w:p>
    <w:p w14:paraId="6858D2A4" w14:textId="7938ACF5" w:rsidR="000121AD" w:rsidRDefault="000121AD" w:rsidP="00D14C34">
      <w:pPr>
        <w:tabs>
          <w:tab w:val="left" w:pos="1120"/>
        </w:tabs>
        <w:spacing w:before="240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E18EE5" wp14:editId="2A4C0CF3">
            <wp:simplePos x="0" y="0"/>
            <wp:positionH relativeFrom="column">
              <wp:posOffset>2457450</wp:posOffset>
            </wp:positionH>
            <wp:positionV relativeFrom="paragraph">
              <wp:posOffset>116205</wp:posOffset>
            </wp:positionV>
            <wp:extent cx="1781175" cy="733425"/>
            <wp:effectExtent l="0" t="0" r="9525" b="9525"/>
            <wp:wrapNone/>
            <wp:docPr id="2" name="Picture 2" descr="C:\Users\Administrator\Pictures\329620201_2264284350439990_34633186967882128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329620201_2264284350439990_346331869678821285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B3D00" w14:textId="026F0C54" w:rsidR="00D14C34" w:rsidRDefault="00D14C34" w:rsidP="00D14C34">
      <w:pPr>
        <w:tabs>
          <w:tab w:val="left" w:pos="1120"/>
        </w:tabs>
        <w:spacing w:before="240"/>
        <w:rPr>
          <w:rFonts w:ascii="TH SarabunPSK" w:hAnsi="TH SarabunPSK" w:cs="TH SarabunPSK"/>
          <w:b/>
          <w:bCs/>
        </w:rPr>
      </w:pPr>
    </w:p>
    <w:p w14:paraId="57954D23" w14:textId="2C41ADED" w:rsidR="00D14C34" w:rsidRDefault="00D14C34" w:rsidP="00D14C34">
      <w:pPr>
        <w:tabs>
          <w:tab w:val="left" w:pos="112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 w:rsidR="00177E01"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>
        <w:rPr>
          <w:rFonts w:ascii="TH SarabunPSK" w:hAnsi="TH SarabunPSK" w:cs="TH SarabunPSK"/>
          <w:b/>
          <w:bCs/>
        </w:rPr>
        <w:t>Mr.</w:t>
      </w:r>
      <w:r w:rsidR="00177E01">
        <w:rPr>
          <w:rFonts w:ascii="TH SarabunPSK" w:hAnsi="TH SarabunPSK" w:cs="TH SarabunPSK"/>
          <w:b/>
          <w:bCs/>
        </w:rPr>
        <w:t>Mongkol</w:t>
      </w:r>
      <w:proofErr w:type="spellEnd"/>
      <w:r w:rsidR="00177E01">
        <w:rPr>
          <w:rFonts w:ascii="TH SarabunPSK" w:hAnsi="TH SarabunPSK" w:cs="TH SarabunPSK"/>
          <w:b/>
          <w:bCs/>
        </w:rPr>
        <w:t xml:space="preserve"> </w:t>
      </w:r>
      <w:proofErr w:type="spellStart"/>
      <w:r w:rsidR="00177E01">
        <w:rPr>
          <w:rFonts w:ascii="TH SarabunPSK" w:hAnsi="TH SarabunPSK" w:cs="TH SarabunPSK"/>
          <w:b/>
          <w:bCs/>
        </w:rPr>
        <w:t>Numsrioun</w:t>
      </w:r>
      <w:proofErr w:type="spellEnd"/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5501D3E0" w14:textId="5EEE9123" w:rsidR="00D14C34" w:rsidRDefault="00D14C34" w:rsidP="00D14C34">
      <w:pPr>
        <w:tabs>
          <w:tab w:val="left" w:pos="1120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Chief Executive of the SAO</w:t>
      </w:r>
    </w:p>
    <w:p w14:paraId="634F4B8C" w14:textId="70019663" w:rsidR="00861AFE" w:rsidRPr="00E21D3A" w:rsidRDefault="001C7352" w:rsidP="00E21D3A">
      <w:pPr>
        <w:tabs>
          <w:tab w:val="left" w:pos="1120"/>
        </w:tabs>
        <w:jc w:val="center"/>
        <w:rPr>
          <w:rFonts w:ascii="TH SarabunPSK" w:hAnsi="TH SarabunPSK" w:cs="TH SarabunPSK"/>
          <w:b/>
          <w:bCs/>
        </w:rPr>
      </w:pPr>
      <w:proofErr w:type="spellStart"/>
      <w:r w:rsidRPr="001C7352">
        <w:rPr>
          <w:rFonts w:ascii="TH SarabunPSK" w:hAnsi="TH SarabunPSK" w:cs="TH SarabunPSK"/>
          <w:b/>
          <w:bCs/>
        </w:rPr>
        <w:t>Khwaoyai</w:t>
      </w:r>
      <w:proofErr w:type="spellEnd"/>
      <w:r>
        <w:rPr>
          <w:rFonts w:ascii="TH SarabunPSK" w:hAnsi="TH SarabunPSK" w:cs="TH SarabunPSK"/>
          <w:b/>
          <w:bCs/>
        </w:rPr>
        <w:t xml:space="preserve"> </w:t>
      </w:r>
      <w:r w:rsidR="00D14C34">
        <w:rPr>
          <w:rFonts w:ascii="TH SarabunPSK" w:hAnsi="TH SarabunPSK" w:cs="TH SarabunPSK"/>
          <w:b/>
          <w:bCs/>
        </w:rPr>
        <w:t>Subdistrict Administrative</w:t>
      </w:r>
      <w:r w:rsidR="00D14C34">
        <w:rPr>
          <w:rFonts w:ascii="TH SarabunPSK" w:hAnsi="TH SarabunPSK" w:cs="TH SarabunPSK" w:hint="cs"/>
          <w:b/>
          <w:bCs/>
          <w:cs/>
        </w:rPr>
        <w:t xml:space="preserve"> </w:t>
      </w:r>
      <w:r w:rsidR="00D14C34">
        <w:rPr>
          <w:rFonts w:ascii="TH SarabunPSK" w:hAnsi="TH SarabunPSK" w:cs="TH SarabunPSK"/>
          <w:b/>
          <w:bCs/>
        </w:rPr>
        <w:t>Organization</w:t>
      </w:r>
    </w:p>
    <w:sectPr w:rsidR="00861AFE" w:rsidRPr="00E21D3A" w:rsidSect="00703CA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FE"/>
    <w:rsid w:val="000121AD"/>
    <w:rsid w:val="0005124B"/>
    <w:rsid w:val="00065B63"/>
    <w:rsid w:val="000A11F5"/>
    <w:rsid w:val="001052C3"/>
    <w:rsid w:val="00177E01"/>
    <w:rsid w:val="001C7352"/>
    <w:rsid w:val="00204662"/>
    <w:rsid w:val="003339FA"/>
    <w:rsid w:val="003E31CE"/>
    <w:rsid w:val="00513C5B"/>
    <w:rsid w:val="005477DA"/>
    <w:rsid w:val="005E3E1E"/>
    <w:rsid w:val="00623C17"/>
    <w:rsid w:val="00627E4E"/>
    <w:rsid w:val="00642F24"/>
    <w:rsid w:val="00703CA6"/>
    <w:rsid w:val="00770FEB"/>
    <w:rsid w:val="008365E3"/>
    <w:rsid w:val="00861AFE"/>
    <w:rsid w:val="00A13A66"/>
    <w:rsid w:val="00A87930"/>
    <w:rsid w:val="00A95D0A"/>
    <w:rsid w:val="00CC7643"/>
    <w:rsid w:val="00D12331"/>
    <w:rsid w:val="00D14C34"/>
    <w:rsid w:val="00E21D3A"/>
    <w:rsid w:val="00E24CE0"/>
    <w:rsid w:val="00F46194"/>
    <w:rsid w:val="00FE6CB6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8536"/>
  <w15:docId w15:val="{D5CF0840-EC95-4A77-9AFE-806C5C56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FE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E01"/>
    <w:pPr>
      <w:spacing w:before="100" w:beforeAutospacing="1" w:after="100" w:afterAutospacing="1"/>
    </w:pPr>
    <w:rPr>
      <w:rFonts w:eastAsia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0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0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2024-02-13T04:38:00Z</cp:lastPrinted>
  <dcterms:created xsi:type="dcterms:W3CDTF">2025-01-22T08:06:00Z</dcterms:created>
  <dcterms:modified xsi:type="dcterms:W3CDTF">2025-01-22T08:06:00Z</dcterms:modified>
</cp:coreProperties>
</file>